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674" w:rsidRDefault="00DB6674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Domácí úkol ze cvičení 10</w:t>
      </w:r>
      <w:r w:rsidRPr="00021EE3">
        <w:rPr>
          <w:b/>
          <w:bCs/>
          <w:sz w:val="22"/>
          <w:szCs w:val="22"/>
        </w:rPr>
        <w:t>:</w:t>
      </w:r>
    </w:p>
    <w:p w:rsidR="00DB6674" w:rsidRDefault="00DB6674" w:rsidP="00E07ADD">
      <w:pPr>
        <w:rPr>
          <w:sz w:val="22"/>
          <w:szCs w:val="22"/>
        </w:rPr>
      </w:pPr>
    </w:p>
    <w:p w:rsidR="00DB6674" w:rsidRPr="003C61C0" w:rsidRDefault="00DB6674" w:rsidP="003A09B8">
      <w:pPr>
        <w:ind w:left="-180" w:hanging="360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1E47C3">
        <w:rPr>
          <w:sz w:val="22"/>
          <w:szCs w:val="22"/>
        </w:rPr>
        <w:t>1.</w:t>
      </w:r>
      <w:r>
        <w:rPr>
          <w:sz w:val="22"/>
          <w:szCs w:val="22"/>
        </w:rPr>
        <w:t xml:space="preserve"> </w:t>
      </w:r>
      <w:r w:rsidRPr="003C61C0">
        <w:rPr>
          <w:sz w:val="22"/>
          <w:szCs w:val="22"/>
        </w:rPr>
        <w:t xml:space="preserve">    Definujme rekurentně posloupnost  </w:t>
      </w:r>
      <w:r w:rsidRPr="003C61C0">
        <w:rPr>
          <w:position w:val="-10"/>
          <w:sz w:val="22"/>
          <w:szCs w:val="22"/>
        </w:rPr>
        <w:object w:dxaOrig="48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pt;height:19.5pt" o:ole="">
            <v:imagedata r:id="rId5" o:title=""/>
          </v:shape>
          <o:OLEObject Type="Embed" ProgID="Equation.3" ShapeID="_x0000_i1025" DrawAspect="Content" ObjectID="_1448129220" r:id="rId6"/>
        </w:object>
      </w:r>
      <w:r w:rsidRPr="003C61C0">
        <w:rPr>
          <w:sz w:val="22"/>
          <w:szCs w:val="22"/>
        </w:rPr>
        <w:t xml:space="preserve">, kde </w:t>
      </w:r>
    </w:p>
    <w:p w:rsidR="00DB6674" w:rsidRPr="003C61C0" w:rsidRDefault="00DB6674" w:rsidP="003A09B8">
      <w:pPr>
        <w:tabs>
          <w:tab w:val="num" w:pos="900"/>
        </w:tabs>
        <w:rPr>
          <w:b/>
          <w:bCs/>
          <w:sz w:val="22"/>
          <w:szCs w:val="22"/>
        </w:rPr>
      </w:pPr>
      <w:r w:rsidRPr="003C61C0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          </w:t>
      </w:r>
      <w:r w:rsidRPr="003C61C0">
        <w:rPr>
          <w:sz w:val="22"/>
          <w:szCs w:val="22"/>
        </w:rPr>
        <w:t xml:space="preserve">(i)     </w:t>
      </w:r>
      <w:r w:rsidRPr="003C61C0">
        <w:rPr>
          <w:position w:val="-10"/>
          <w:sz w:val="22"/>
          <w:szCs w:val="22"/>
        </w:rPr>
        <w:object w:dxaOrig="740" w:dyaOrig="340">
          <v:shape id="_x0000_i1026" type="#_x0000_t75" style="width:48pt;height:17.25pt" o:ole="">
            <v:imagedata r:id="rId7" o:title=""/>
          </v:shape>
          <o:OLEObject Type="Embed" ProgID="Equation.3" ShapeID="_x0000_i1026" DrawAspect="Content" ObjectID="_1448129221" r:id="rId8"/>
        </w:object>
      </w:r>
      <w:r w:rsidRPr="003C61C0">
        <w:rPr>
          <w:sz w:val="22"/>
          <w:szCs w:val="22"/>
        </w:rPr>
        <w:t xml:space="preserve"> ,  </w:t>
      </w:r>
      <w:r w:rsidRPr="004E67A0">
        <w:rPr>
          <w:position w:val="-30"/>
          <w:sz w:val="22"/>
          <w:szCs w:val="22"/>
        </w:rPr>
        <w:object w:dxaOrig="1359" w:dyaOrig="680">
          <v:shape id="_x0000_i1027" type="#_x0000_t75" style="width:68.25pt;height:33.75pt" o:ole="">
            <v:imagedata r:id="rId9" o:title=""/>
          </v:shape>
          <o:OLEObject Type="Embed" ProgID="Equation.3" ShapeID="_x0000_i1027" DrawAspect="Content" ObjectID="_1448129222" r:id="rId10"/>
        </w:object>
      </w:r>
      <w:r>
        <w:rPr>
          <w:sz w:val="22"/>
          <w:szCs w:val="22"/>
        </w:rPr>
        <w:t xml:space="preserve"> ,   </w:t>
      </w:r>
      <w:r w:rsidRPr="00BD16DD">
        <w:rPr>
          <w:i/>
          <w:iCs/>
          <w:sz w:val="22"/>
          <w:szCs w:val="22"/>
        </w:rPr>
        <w:t>n</w:t>
      </w:r>
      <w:r>
        <w:rPr>
          <w:sz w:val="22"/>
          <w:szCs w:val="22"/>
        </w:rPr>
        <w:t xml:space="preserve"> = 1,2, ….</w:t>
      </w:r>
      <w:r w:rsidRPr="003C61C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.</w:t>
      </w:r>
    </w:p>
    <w:p w:rsidR="00DB6674" w:rsidRDefault="00DB6674" w:rsidP="003A09B8">
      <w:pPr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Pr="003C61C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</w:t>
      </w:r>
      <w:r w:rsidRPr="003C61C0">
        <w:rPr>
          <w:sz w:val="22"/>
          <w:szCs w:val="22"/>
        </w:rPr>
        <w:t xml:space="preserve"> (ii)   </w:t>
      </w:r>
      <w:r w:rsidRPr="00971A1C">
        <w:rPr>
          <w:position w:val="-10"/>
          <w:sz w:val="22"/>
          <w:szCs w:val="22"/>
        </w:rPr>
        <w:object w:dxaOrig="780" w:dyaOrig="360">
          <v:shape id="_x0000_i1028" type="#_x0000_t75" style="width:39pt;height:18pt" o:ole="">
            <v:imagedata r:id="rId11" o:title=""/>
          </v:shape>
          <o:OLEObject Type="Embed" ProgID="Equation.3" ShapeID="_x0000_i1028" DrawAspect="Content" ObjectID="_1448129223" r:id="rId12"/>
        </w:object>
      </w:r>
      <w:r w:rsidRPr="003C61C0">
        <w:rPr>
          <w:sz w:val="22"/>
          <w:szCs w:val="22"/>
        </w:rPr>
        <w:t xml:space="preserve"> ,  </w:t>
      </w:r>
      <w:r w:rsidRPr="00971A1C">
        <w:rPr>
          <w:position w:val="-12"/>
          <w:sz w:val="22"/>
          <w:szCs w:val="22"/>
        </w:rPr>
        <w:object w:dxaOrig="1440" w:dyaOrig="380">
          <v:shape id="_x0000_i1029" type="#_x0000_t75" style="width:1in;height:18.75pt" o:ole="">
            <v:imagedata r:id="rId13" o:title=""/>
          </v:shape>
          <o:OLEObject Type="Embed" ProgID="Equation.3" ShapeID="_x0000_i1029" DrawAspect="Content" ObjectID="_1448129224" r:id="rId14"/>
        </w:object>
      </w:r>
      <w:r>
        <w:rPr>
          <w:sz w:val="22"/>
          <w:szCs w:val="22"/>
        </w:rPr>
        <w:t xml:space="preserve">,            </w:t>
      </w:r>
      <w:r w:rsidRPr="00BD16DD">
        <w:rPr>
          <w:i/>
          <w:iCs/>
          <w:sz w:val="22"/>
          <w:szCs w:val="22"/>
        </w:rPr>
        <w:t>n</w:t>
      </w:r>
      <w:r>
        <w:rPr>
          <w:sz w:val="22"/>
          <w:szCs w:val="22"/>
        </w:rPr>
        <w:t xml:space="preserve"> = 1,2, ….</w:t>
      </w:r>
      <w:r w:rsidRPr="003C61C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.</w:t>
      </w:r>
    </w:p>
    <w:p w:rsidR="00DB6674" w:rsidRPr="00BD16DD" w:rsidRDefault="00DB6674" w:rsidP="00BD16DD">
      <w:pPr>
        <w:rPr>
          <w:sz w:val="22"/>
          <w:szCs w:val="22"/>
        </w:rPr>
      </w:pPr>
      <w:r>
        <w:rPr>
          <w:sz w:val="22"/>
          <w:szCs w:val="22"/>
        </w:rPr>
        <w:t xml:space="preserve">              (iii)  ( trošku těžší)   </w:t>
      </w:r>
      <w:r w:rsidRPr="003C61C0">
        <w:rPr>
          <w:position w:val="-10"/>
          <w:sz w:val="22"/>
          <w:szCs w:val="22"/>
        </w:rPr>
        <w:object w:dxaOrig="560" w:dyaOrig="320">
          <v:shape id="_x0000_i1030" type="#_x0000_t75" style="width:27.75pt;height:15.75pt" o:ole="">
            <v:imagedata r:id="rId15" o:title=""/>
          </v:shape>
          <o:OLEObject Type="Embed" ProgID="Equation.3" ShapeID="_x0000_i1030" DrawAspect="Content" ObjectID="_1448129225" r:id="rId16"/>
        </w:object>
      </w:r>
      <w:r>
        <w:rPr>
          <w:sz w:val="22"/>
          <w:szCs w:val="22"/>
        </w:rPr>
        <w:t xml:space="preserve">,   </w:t>
      </w:r>
      <w:r w:rsidRPr="00CD5339">
        <w:rPr>
          <w:position w:val="-28"/>
          <w:sz w:val="22"/>
          <w:szCs w:val="22"/>
        </w:rPr>
        <w:object w:dxaOrig="1260" w:dyaOrig="639">
          <v:shape id="_x0000_i1031" type="#_x0000_t75" style="width:60.75pt;height:32.25pt" o:ole="">
            <v:imagedata r:id="rId17" o:title=""/>
          </v:shape>
          <o:OLEObject Type="Embed" ProgID="Equation.3" ShapeID="_x0000_i1031" DrawAspect="Content" ObjectID="_1448129226" r:id="rId18"/>
        </w:object>
      </w:r>
      <w:r>
        <w:rPr>
          <w:sz w:val="22"/>
          <w:szCs w:val="22"/>
        </w:rPr>
        <w:t xml:space="preserve"> ,    </w:t>
      </w:r>
      <w:r w:rsidRPr="00BD16DD">
        <w:rPr>
          <w:i/>
          <w:iCs/>
          <w:sz w:val="22"/>
          <w:szCs w:val="22"/>
        </w:rPr>
        <w:t>n</w:t>
      </w:r>
      <w:r>
        <w:rPr>
          <w:sz w:val="22"/>
          <w:szCs w:val="22"/>
        </w:rPr>
        <w:t xml:space="preserve"> = 1,2, ….</w:t>
      </w:r>
      <w:r w:rsidRPr="003C61C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.                        </w:t>
      </w:r>
      <w:r w:rsidRPr="003C61C0">
        <w:rPr>
          <w:sz w:val="22"/>
          <w:szCs w:val="22"/>
        </w:rPr>
        <w:t xml:space="preserve"> </w:t>
      </w:r>
    </w:p>
    <w:p w:rsidR="00DB6674" w:rsidRPr="004E67A0" w:rsidRDefault="00DB6674" w:rsidP="003A09B8">
      <w:pPr>
        <w:rPr>
          <w:sz w:val="22"/>
          <w:szCs w:val="22"/>
        </w:rPr>
      </w:pPr>
      <w:r>
        <w:rPr>
          <w:sz w:val="22"/>
          <w:szCs w:val="22"/>
        </w:rPr>
        <w:t xml:space="preserve">      R</w:t>
      </w:r>
      <w:r w:rsidRPr="004E67A0">
        <w:rPr>
          <w:sz w:val="22"/>
          <w:szCs w:val="22"/>
        </w:rPr>
        <w:t>ozhodněte</w:t>
      </w:r>
      <w:r>
        <w:rPr>
          <w:sz w:val="22"/>
          <w:szCs w:val="22"/>
        </w:rPr>
        <w:t xml:space="preserve"> (aspoň u jedné z daných posloupností), zda existuje  </w:t>
      </w:r>
      <w:r w:rsidRPr="003C61C0">
        <w:rPr>
          <w:position w:val="-20"/>
          <w:sz w:val="22"/>
          <w:szCs w:val="22"/>
        </w:rPr>
        <w:object w:dxaOrig="400" w:dyaOrig="400">
          <v:shape id="_x0000_i1032" type="#_x0000_t75" style="width:20.25pt;height:20.25pt" o:ole="">
            <v:imagedata r:id="rId19" o:title=""/>
          </v:shape>
          <o:OLEObject Type="Embed" ProgID="Equation.3" ShapeID="_x0000_i1032" DrawAspect="Content" ObjectID="_1448129227" r:id="rId20"/>
        </w:object>
      </w:r>
      <w:r w:rsidRPr="00867A02">
        <w:rPr>
          <w:position w:val="-12"/>
          <w:sz w:val="22"/>
          <w:szCs w:val="22"/>
        </w:rPr>
        <w:object w:dxaOrig="279" w:dyaOrig="360">
          <v:shape id="_x0000_i1033" type="#_x0000_t75" style="width:14.25pt;height:18pt" o:ole="">
            <v:imagedata r:id="rId21" o:title=""/>
          </v:shape>
          <o:OLEObject Type="Embed" ProgID="Equation.3" ShapeID="_x0000_i1033" DrawAspect="Content" ObjectID="_1448129228" r:id="rId22"/>
        </w:object>
      </w:r>
      <w:r>
        <w:rPr>
          <w:sz w:val="22"/>
          <w:szCs w:val="22"/>
        </w:rPr>
        <w:t>, a pokud ano, spočítejte ji.</w:t>
      </w:r>
      <w:r w:rsidRPr="004E67A0">
        <w:rPr>
          <w:sz w:val="22"/>
          <w:szCs w:val="22"/>
        </w:rPr>
        <w:t xml:space="preserve">       </w:t>
      </w:r>
    </w:p>
    <w:p w:rsidR="00DB6674" w:rsidRDefault="00DB6674" w:rsidP="005F2BAF">
      <w:pPr>
        <w:ind w:firstLine="708"/>
        <w:rPr>
          <w:sz w:val="22"/>
          <w:szCs w:val="22"/>
        </w:rPr>
      </w:pPr>
    </w:p>
    <w:p w:rsidR="00DB6674" w:rsidRDefault="00DB6674" w:rsidP="00E07ADD">
      <w:pPr>
        <w:rPr>
          <w:sz w:val="22"/>
          <w:szCs w:val="22"/>
        </w:rPr>
      </w:pPr>
    </w:p>
    <w:p w:rsidR="00DB6674" w:rsidRDefault="00DB6674" w:rsidP="00E07ADD">
      <w:pPr>
        <w:rPr>
          <w:sz w:val="22"/>
          <w:szCs w:val="22"/>
        </w:rPr>
      </w:pPr>
      <w:r>
        <w:rPr>
          <w:sz w:val="22"/>
          <w:szCs w:val="22"/>
        </w:rPr>
        <w:t>2. Konvergence řad s nezápornými členy:</w:t>
      </w:r>
    </w:p>
    <w:p w:rsidR="00DB6674" w:rsidRPr="001E47C3" w:rsidRDefault="00DB6674" w:rsidP="00AA38EF">
      <w:pPr>
        <w:rPr>
          <w:sz w:val="22"/>
          <w:szCs w:val="22"/>
        </w:rPr>
      </w:pPr>
      <w:r>
        <w:rPr>
          <w:sz w:val="22"/>
          <w:szCs w:val="22"/>
        </w:rPr>
        <w:t xml:space="preserve">        (i)   </w:t>
      </w:r>
      <w:r w:rsidRPr="001E47C3">
        <w:rPr>
          <w:sz w:val="22"/>
          <w:szCs w:val="22"/>
        </w:rPr>
        <w:t>Rozhodněte o konvergenci , resp. divergenci, řady ( užijte vhodné kriterium) :</w:t>
      </w:r>
    </w:p>
    <w:p w:rsidR="00DB6674" w:rsidRDefault="00DB6674" w:rsidP="00C10AB7">
      <w:pPr>
        <w:ind w:left="-540"/>
        <w:rPr>
          <w:sz w:val="22"/>
          <w:szCs w:val="22"/>
        </w:rPr>
      </w:pPr>
      <w:r>
        <w:rPr>
          <w:sz w:val="22"/>
          <w:szCs w:val="22"/>
        </w:rPr>
        <w:t xml:space="preserve">                         </w:t>
      </w:r>
      <w:r w:rsidRPr="001E47C3">
        <w:rPr>
          <w:sz w:val="22"/>
          <w:szCs w:val="22"/>
        </w:rPr>
        <w:t xml:space="preserve"> </w:t>
      </w:r>
    </w:p>
    <w:p w:rsidR="00DB6674" w:rsidRPr="001E47C3" w:rsidRDefault="00DB6674" w:rsidP="00C10AB7">
      <w:pPr>
        <w:ind w:left="-540"/>
        <w:rPr>
          <w:sz w:val="22"/>
          <w:szCs w:val="22"/>
        </w:rPr>
      </w:pPr>
      <w:r>
        <w:rPr>
          <w:sz w:val="22"/>
          <w:szCs w:val="22"/>
        </w:rPr>
        <w:t xml:space="preserve">                           </w:t>
      </w:r>
      <w:r w:rsidRPr="0031757F">
        <w:rPr>
          <w:position w:val="-30"/>
          <w:sz w:val="22"/>
          <w:szCs w:val="22"/>
        </w:rPr>
        <w:object w:dxaOrig="2120" w:dyaOrig="760">
          <v:shape id="_x0000_i1034" type="#_x0000_t75" style="width:105pt;height:38.25pt" o:ole="">
            <v:imagedata r:id="rId23" o:title=""/>
          </v:shape>
          <o:OLEObject Type="Embed" ProgID="Equation.3" ShapeID="_x0000_i1034" DrawAspect="Content" ObjectID="_1448129229" r:id="rId24"/>
        </w:object>
      </w:r>
      <w:r>
        <w:rPr>
          <w:sz w:val="22"/>
          <w:szCs w:val="22"/>
        </w:rPr>
        <w:t xml:space="preserve">;  </w:t>
      </w:r>
      <w:r w:rsidRPr="0031757F">
        <w:rPr>
          <w:position w:val="-30"/>
          <w:sz w:val="22"/>
          <w:szCs w:val="22"/>
        </w:rPr>
        <w:object w:dxaOrig="1540" w:dyaOrig="720">
          <v:shape id="_x0000_i1035" type="#_x0000_t75" style="width:76.5pt;height:36pt" o:ole="">
            <v:imagedata r:id="rId25" o:title=""/>
          </v:shape>
          <o:OLEObject Type="Embed" ProgID="Equation.3" ShapeID="_x0000_i1035" DrawAspect="Content" ObjectID="_1448129230" r:id="rId26"/>
        </w:object>
      </w:r>
      <w:r>
        <w:rPr>
          <w:sz w:val="22"/>
          <w:szCs w:val="22"/>
        </w:rPr>
        <w:t xml:space="preserve">;  </w:t>
      </w:r>
      <w:r w:rsidRPr="001E47C3">
        <w:rPr>
          <w:position w:val="-28"/>
          <w:sz w:val="22"/>
          <w:szCs w:val="22"/>
        </w:rPr>
        <w:object w:dxaOrig="720" w:dyaOrig="700">
          <v:shape id="_x0000_i1036" type="#_x0000_t75" style="width:36pt;height:35.25pt" o:ole="">
            <v:imagedata r:id="rId27" o:title=""/>
          </v:shape>
          <o:OLEObject Type="Embed" ProgID="Equation.3" ShapeID="_x0000_i1036" DrawAspect="Content" ObjectID="_1448129231" r:id="rId28"/>
        </w:object>
      </w:r>
      <w:r>
        <w:rPr>
          <w:sz w:val="22"/>
          <w:szCs w:val="22"/>
        </w:rPr>
        <w:t xml:space="preserve"> ;  </w:t>
      </w:r>
      <w:r w:rsidRPr="001E47C3">
        <w:rPr>
          <w:position w:val="-28"/>
          <w:sz w:val="22"/>
          <w:szCs w:val="22"/>
        </w:rPr>
        <w:object w:dxaOrig="1400" w:dyaOrig="740">
          <v:shape id="_x0000_i1037" type="#_x0000_t75" style="width:68.25pt;height:36.75pt" o:ole="">
            <v:imagedata r:id="rId29" o:title=""/>
          </v:shape>
          <o:OLEObject Type="Embed" ProgID="Equation.3" ShapeID="_x0000_i1037" DrawAspect="Content" ObjectID="_1448129232" r:id="rId30"/>
        </w:object>
      </w:r>
      <w:r>
        <w:rPr>
          <w:sz w:val="22"/>
          <w:szCs w:val="22"/>
        </w:rPr>
        <w:t xml:space="preserve">;  </w:t>
      </w:r>
      <w:r w:rsidRPr="0031757F">
        <w:rPr>
          <w:position w:val="-30"/>
          <w:sz w:val="22"/>
          <w:szCs w:val="22"/>
        </w:rPr>
        <w:object w:dxaOrig="1300" w:dyaOrig="780">
          <v:shape id="_x0000_i1038" type="#_x0000_t75" style="width:65.25pt;height:39pt" o:ole="">
            <v:imagedata r:id="rId31" o:title=""/>
          </v:shape>
          <o:OLEObject Type="Embed" ProgID="Equation.3" ShapeID="_x0000_i1038" DrawAspect="Content" ObjectID="_1448129233" r:id="rId32"/>
        </w:object>
      </w:r>
      <w:r>
        <w:rPr>
          <w:sz w:val="22"/>
          <w:szCs w:val="22"/>
        </w:rPr>
        <w:t xml:space="preserve">;  </w:t>
      </w:r>
      <w:r w:rsidRPr="001E47C3">
        <w:rPr>
          <w:position w:val="-28"/>
          <w:sz w:val="22"/>
          <w:szCs w:val="22"/>
        </w:rPr>
        <w:object w:dxaOrig="720" w:dyaOrig="680">
          <v:shape id="_x0000_i1039" type="#_x0000_t75" style="width:36pt;height:33.75pt" o:ole="">
            <v:imagedata r:id="rId33" o:title=""/>
          </v:shape>
          <o:OLEObject Type="Embed" ProgID="Equation.3" ShapeID="_x0000_i1039" DrawAspect="Content" ObjectID="_1448129234" r:id="rId34"/>
        </w:object>
      </w:r>
    </w:p>
    <w:p w:rsidR="00DB6674" w:rsidRPr="001E47C3" w:rsidRDefault="00DB6674" w:rsidP="00C10AB7">
      <w:pPr>
        <w:ind w:left="-540"/>
        <w:rPr>
          <w:sz w:val="22"/>
          <w:szCs w:val="22"/>
        </w:rPr>
      </w:pPr>
    </w:p>
    <w:p w:rsidR="00DB6674" w:rsidRDefault="00DB6674" w:rsidP="00BD16DD">
      <w:pPr>
        <w:ind w:left="-540"/>
        <w:rPr>
          <w:sz w:val="22"/>
          <w:szCs w:val="22"/>
        </w:rPr>
      </w:pPr>
      <w:r>
        <w:rPr>
          <w:sz w:val="22"/>
          <w:szCs w:val="22"/>
        </w:rPr>
        <w:t xml:space="preserve">                   (ii)  </w:t>
      </w:r>
      <w:r w:rsidRPr="001E47C3">
        <w:rPr>
          <w:sz w:val="22"/>
          <w:szCs w:val="22"/>
        </w:rPr>
        <w:t xml:space="preserve">Vyšetřete konvergenci  řady v závislosti na parametru </w:t>
      </w:r>
      <w:r w:rsidRPr="001E47C3">
        <w:rPr>
          <w:position w:val="-6"/>
          <w:sz w:val="22"/>
          <w:szCs w:val="22"/>
        </w:rPr>
        <w:object w:dxaOrig="200" w:dyaOrig="200">
          <v:shape id="_x0000_i1040" type="#_x0000_t75" style="width:9.75pt;height:9.75pt" o:ole="">
            <v:imagedata r:id="rId35" o:title=""/>
          </v:shape>
          <o:OLEObject Type="Embed" ProgID="Equation.3" ShapeID="_x0000_i1040" DrawAspect="Content" ObjectID="_1448129235" r:id="rId36"/>
        </w:object>
      </w:r>
      <w:r>
        <w:rPr>
          <w:sz w:val="22"/>
          <w:szCs w:val="22"/>
        </w:rPr>
        <w:t xml:space="preserve">&gt; 0 </w:t>
      </w:r>
      <w:r w:rsidRPr="001E47C3">
        <w:rPr>
          <w:sz w:val="22"/>
          <w:szCs w:val="22"/>
        </w:rPr>
        <w:t>:</w:t>
      </w:r>
    </w:p>
    <w:p w:rsidR="00DB6674" w:rsidRPr="00BD16DD" w:rsidRDefault="00DB6674" w:rsidP="00BD16DD">
      <w:pPr>
        <w:ind w:left="-540"/>
        <w:rPr>
          <w:sz w:val="22"/>
          <w:szCs w:val="22"/>
        </w:rPr>
      </w:pPr>
      <w:r>
        <w:rPr>
          <w:sz w:val="22"/>
          <w:szCs w:val="22"/>
        </w:rPr>
        <w:t xml:space="preserve">                           a)</w:t>
      </w:r>
      <w:r w:rsidRPr="001E47C3">
        <w:rPr>
          <w:sz w:val="22"/>
          <w:szCs w:val="22"/>
        </w:rPr>
        <w:t xml:space="preserve">   </w:t>
      </w:r>
      <w:r w:rsidRPr="001E47C3">
        <w:rPr>
          <w:position w:val="-28"/>
          <w:sz w:val="22"/>
          <w:szCs w:val="22"/>
        </w:rPr>
        <w:object w:dxaOrig="1939" w:dyaOrig="720">
          <v:shape id="_x0000_i1041" type="#_x0000_t75" style="width:96pt;height:36pt" o:ole="">
            <v:imagedata r:id="rId37" o:title=""/>
          </v:shape>
          <o:OLEObject Type="Embed" ProgID="Equation.3" ShapeID="_x0000_i1041" DrawAspect="Content" ObjectID="_1448129236" r:id="rId38"/>
        </w:object>
      </w:r>
      <w:r w:rsidRPr="001E47C3">
        <w:rPr>
          <w:sz w:val="22"/>
          <w:szCs w:val="22"/>
        </w:rPr>
        <w:t xml:space="preserve">;     b)   </w:t>
      </w:r>
      <w:r w:rsidRPr="004E7C20">
        <w:rPr>
          <w:position w:val="-30"/>
          <w:sz w:val="22"/>
          <w:szCs w:val="22"/>
        </w:rPr>
        <w:object w:dxaOrig="940" w:dyaOrig="720">
          <v:shape id="_x0000_i1042" type="#_x0000_t75" style="width:47.25pt;height:36pt" o:ole="">
            <v:imagedata r:id="rId39" o:title=""/>
          </v:shape>
          <o:OLEObject Type="Embed" ProgID="Equation.3" ShapeID="_x0000_i1042" DrawAspect="Content" ObjectID="_1448129237" r:id="rId40"/>
        </w:object>
      </w:r>
      <w:r>
        <w:rPr>
          <w:sz w:val="22"/>
          <w:szCs w:val="22"/>
        </w:rPr>
        <w:t xml:space="preserve"> .</w:t>
      </w:r>
    </w:p>
    <w:p w:rsidR="00DB6674" w:rsidRDefault="00DB6674" w:rsidP="00C10AB7">
      <w:pPr>
        <w:ind w:left="-540"/>
        <w:rPr>
          <w:sz w:val="22"/>
          <w:szCs w:val="22"/>
        </w:rPr>
      </w:pPr>
      <w:r>
        <w:rPr>
          <w:sz w:val="22"/>
          <w:szCs w:val="22"/>
        </w:rPr>
        <w:t xml:space="preserve">    </w:t>
      </w:r>
    </w:p>
    <w:p w:rsidR="00DB6674" w:rsidRDefault="00DB6674" w:rsidP="00C10AB7">
      <w:pPr>
        <w:ind w:left="-540"/>
        <w:rPr>
          <w:sz w:val="22"/>
          <w:szCs w:val="22"/>
        </w:rPr>
      </w:pPr>
    </w:p>
    <w:p w:rsidR="00DB6674" w:rsidRDefault="00DB6674" w:rsidP="00E07ADD">
      <w:pPr>
        <w:rPr>
          <w:sz w:val="22"/>
          <w:szCs w:val="22"/>
        </w:rPr>
      </w:pPr>
    </w:p>
    <w:p w:rsidR="00DB6674" w:rsidRDefault="00DB6674" w:rsidP="00E07ADD">
      <w:pPr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</w:p>
    <w:p w:rsidR="00DB6674" w:rsidRDefault="00DB6674" w:rsidP="00E07ADD">
      <w:pPr>
        <w:rPr>
          <w:sz w:val="22"/>
          <w:szCs w:val="22"/>
        </w:rPr>
      </w:pPr>
    </w:p>
    <w:p w:rsidR="00DB6674" w:rsidRDefault="00DB6674" w:rsidP="00B127AB">
      <w:pPr>
        <w:ind w:right="-360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</w:p>
    <w:p w:rsidR="00DB6674" w:rsidRDefault="00DB6674" w:rsidP="00B127AB">
      <w:pPr>
        <w:ind w:right="-360"/>
        <w:rPr>
          <w:sz w:val="22"/>
          <w:szCs w:val="22"/>
        </w:rPr>
      </w:pPr>
    </w:p>
    <w:p w:rsidR="00DB6674" w:rsidRDefault="00DB6674" w:rsidP="00B127AB">
      <w:pPr>
        <w:ind w:right="-360"/>
        <w:rPr>
          <w:sz w:val="22"/>
          <w:szCs w:val="22"/>
        </w:rPr>
      </w:pPr>
    </w:p>
    <w:p w:rsidR="00DB6674" w:rsidRPr="003C61C0" w:rsidRDefault="00DB6674" w:rsidP="00B127AB">
      <w:pPr>
        <w:ind w:right="-360"/>
        <w:rPr>
          <w:sz w:val="22"/>
          <w:szCs w:val="22"/>
        </w:rPr>
      </w:pPr>
    </w:p>
    <w:p w:rsidR="00DB6674" w:rsidRPr="003C61C0" w:rsidRDefault="00DB6674" w:rsidP="00B127AB">
      <w:pPr>
        <w:ind w:right="-360"/>
        <w:rPr>
          <w:sz w:val="22"/>
          <w:szCs w:val="22"/>
        </w:rPr>
      </w:pPr>
      <w:r w:rsidRPr="003C61C0">
        <w:rPr>
          <w:sz w:val="22"/>
          <w:szCs w:val="22"/>
        </w:rPr>
        <w:t xml:space="preserve">   </w:t>
      </w:r>
    </w:p>
    <w:p w:rsidR="00DB6674" w:rsidRDefault="00DB6674" w:rsidP="00E07ADD">
      <w:pPr>
        <w:rPr>
          <w:sz w:val="22"/>
          <w:szCs w:val="22"/>
        </w:rPr>
      </w:pPr>
    </w:p>
    <w:p w:rsidR="00DB6674" w:rsidRDefault="00DB6674" w:rsidP="00E07ADD">
      <w:pPr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</w:p>
    <w:p w:rsidR="00DB6674" w:rsidRDefault="00DB6674" w:rsidP="00E07ADD">
      <w:pPr>
        <w:rPr>
          <w:sz w:val="22"/>
          <w:szCs w:val="22"/>
        </w:rPr>
      </w:pPr>
    </w:p>
    <w:p w:rsidR="00DB6674" w:rsidRDefault="00DB6674">
      <w:pPr>
        <w:rPr>
          <w:b/>
          <w:bCs/>
          <w:sz w:val="22"/>
          <w:szCs w:val="22"/>
        </w:rPr>
      </w:pPr>
    </w:p>
    <w:sectPr w:rsidR="00DB6674" w:rsidSect="00AB1CCE">
      <w:pgSz w:w="11906" w:h="16838"/>
      <w:pgMar w:top="1079" w:right="566" w:bottom="1417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E3076B"/>
    <w:multiLevelType w:val="hybridMultilevel"/>
    <w:tmpl w:val="EF040CD2"/>
    <w:lvl w:ilvl="0" w:tplc="1542C7A2">
      <w:start w:val="1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111E0FF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4034F5E"/>
    <w:multiLevelType w:val="hybridMultilevel"/>
    <w:tmpl w:val="C672AEA8"/>
    <w:lvl w:ilvl="0" w:tplc="0F1869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 w:tplc="45D2DD50">
      <w:start w:val="6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E346B07C">
      <w:start w:val="3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doNotValidateAgainstSchema/>
  <w:doNotDemarcateInvalidXml/>
  <w:compat>
    <w:applyBreaking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14A2"/>
    <w:rsid w:val="00012848"/>
    <w:rsid w:val="00021EE3"/>
    <w:rsid w:val="000B7A08"/>
    <w:rsid w:val="0010434F"/>
    <w:rsid w:val="00113F02"/>
    <w:rsid w:val="00114536"/>
    <w:rsid w:val="00164956"/>
    <w:rsid w:val="001A7737"/>
    <w:rsid w:val="001E47C3"/>
    <w:rsid w:val="00213097"/>
    <w:rsid w:val="00251A98"/>
    <w:rsid w:val="002B0300"/>
    <w:rsid w:val="002F4FD3"/>
    <w:rsid w:val="002F696A"/>
    <w:rsid w:val="0031757F"/>
    <w:rsid w:val="003707B7"/>
    <w:rsid w:val="0038697F"/>
    <w:rsid w:val="003A09B8"/>
    <w:rsid w:val="003C61C0"/>
    <w:rsid w:val="003D7DC2"/>
    <w:rsid w:val="004601AA"/>
    <w:rsid w:val="00475ED0"/>
    <w:rsid w:val="004C456E"/>
    <w:rsid w:val="004D20C9"/>
    <w:rsid w:val="004E4CFB"/>
    <w:rsid w:val="004E5AD8"/>
    <w:rsid w:val="004E67A0"/>
    <w:rsid w:val="004E7C20"/>
    <w:rsid w:val="0050062B"/>
    <w:rsid w:val="0059174A"/>
    <w:rsid w:val="00596689"/>
    <w:rsid w:val="005D3B5B"/>
    <w:rsid w:val="005F2BAF"/>
    <w:rsid w:val="00640CC5"/>
    <w:rsid w:val="00671036"/>
    <w:rsid w:val="00676700"/>
    <w:rsid w:val="006A083C"/>
    <w:rsid w:val="006A408A"/>
    <w:rsid w:val="006D19E0"/>
    <w:rsid w:val="006E12D0"/>
    <w:rsid w:val="006F14A2"/>
    <w:rsid w:val="007031D4"/>
    <w:rsid w:val="00732325"/>
    <w:rsid w:val="00760C31"/>
    <w:rsid w:val="00783D19"/>
    <w:rsid w:val="007932E0"/>
    <w:rsid w:val="007A508F"/>
    <w:rsid w:val="007F3749"/>
    <w:rsid w:val="007F7305"/>
    <w:rsid w:val="00803223"/>
    <w:rsid w:val="00834671"/>
    <w:rsid w:val="00847546"/>
    <w:rsid w:val="00867A02"/>
    <w:rsid w:val="00886659"/>
    <w:rsid w:val="008D75F5"/>
    <w:rsid w:val="00916F89"/>
    <w:rsid w:val="009324CA"/>
    <w:rsid w:val="00971A1C"/>
    <w:rsid w:val="009862C3"/>
    <w:rsid w:val="00A62DDB"/>
    <w:rsid w:val="00AA38EF"/>
    <w:rsid w:val="00AB1CCE"/>
    <w:rsid w:val="00AB58F2"/>
    <w:rsid w:val="00B127AB"/>
    <w:rsid w:val="00B1370C"/>
    <w:rsid w:val="00B201BE"/>
    <w:rsid w:val="00BD011A"/>
    <w:rsid w:val="00BD16DD"/>
    <w:rsid w:val="00BD2EEA"/>
    <w:rsid w:val="00BD73C6"/>
    <w:rsid w:val="00BE4139"/>
    <w:rsid w:val="00BE7A6C"/>
    <w:rsid w:val="00BF456B"/>
    <w:rsid w:val="00C10AB7"/>
    <w:rsid w:val="00CC17C6"/>
    <w:rsid w:val="00CD5339"/>
    <w:rsid w:val="00CE5B46"/>
    <w:rsid w:val="00D01CC2"/>
    <w:rsid w:val="00D33C0E"/>
    <w:rsid w:val="00DB6674"/>
    <w:rsid w:val="00DC4E2D"/>
    <w:rsid w:val="00DE4A88"/>
    <w:rsid w:val="00DF1326"/>
    <w:rsid w:val="00E07ADD"/>
    <w:rsid w:val="00E2654D"/>
    <w:rsid w:val="00E97716"/>
    <w:rsid w:val="00ED6657"/>
    <w:rsid w:val="00EF1CF2"/>
    <w:rsid w:val="00EF7D92"/>
    <w:rsid w:val="00F05591"/>
    <w:rsid w:val="00F13E9A"/>
    <w:rsid w:val="00F45906"/>
    <w:rsid w:val="00F55377"/>
    <w:rsid w:val="00FA0621"/>
    <w:rsid w:val="00FC11FD"/>
    <w:rsid w:val="00FF54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7305"/>
    <w:rPr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rsid w:val="00E07ADD"/>
    <w:pPr>
      <w:ind w:left="900" w:hanging="900"/>
    </w:pPr>
    <w:rPr>
      <w:lang w:eastAsia="cs-CZ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60C31"/>
    <w:rPr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8.wmf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theme" Target="theme/theme1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164</Words>
  <Characters>970</Characters>
  <Application>Microsoft Office Outlook</Application>
  <DocSecurity>0</DocSecurity>
  <Lines>0</Lines>
  <Paragraphs>0</Paragraphs>
  <ScaleCrop>false</ScaleCrop>
  <Company>Přírodovědecká fakulta UK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Domácí úkol ze cvičení 4:</dc:title>
  <dc:subject/>
  <dc:creator> Naděžda Krylová</dc:creator>
  <cp:keywords/>
  <dc:description/>
  <cp:lastModifiedBy> Naděžda Krylová</cp:lastModifiedBy>
  <cp:revision>2</cp:revision>
  <cp:lastPrinted>2013-12-06T17:03:00Z</cp:lastPrinted>
  <dcterms:created xsi:type="dcterms:W3CDTF">2013-12-09T20:20:00Z</dcterms:created>
  <dcterms:modified xsi:type="dcterms:W3CDTF">2013-12-09T20:20:00Z</dcterms:modified>
</cp:coreProperties>
</file>